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屯溪地质调查所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互联网工作群组备案登记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日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312"/>
        <w:gridCol w:w="1274"/>
        <w:gridCol w:w="945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单位名称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主办单位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群组平台</w:t>
            </w:r>
          </w:p>
        </w:tc>
        <w:tc>
          <w:tcPr>
            <w:tcW w:w="69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□微信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钉钉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□其他类型__________________________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群组</w:t>
            </w:r>
            <w:r>
              <w:rPr>
                <w:rFonts w:hint="eastAsia" w:ascii="黑体" w:hAnsi="宋体" w:eastAsia="黑体"/>
                <w:sz w:val="24"/>
              </w:rPr>
              <w:t>名称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（账号）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创建时间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创建/解散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eastAsia="zh-CN"/>
              </w:rPr>
              <w:t>理由</w:t>
            </w:r>
          </w:p>
        </w:tc>
        <w:tc>
          <w:tcPr>
            <w:tcW w:w="6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管理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队伍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负责人姓名及职务</w:t>
            </w: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6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69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管理员信息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创建者</w:t>
            </w:r>
            <w:r>
              <w:rPr>
                <w:rFonts w:hint="eastAsia" w:ascii="黑体" w:hAnsi="宋体" w:eastAsia="黑体"/>
                <w:sz w:val="24"/>
              </w:rPr>
              <w:t>姓名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及职务</w:t>
            </w: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联系方式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管理员姓名及职务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联系方式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QQ号码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网络安全工作领导小组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意见</w:t>
            </w:r>
          </w:p>
        </w:tc>
        <w:tc>
          <w:tcPr>
            <w:tcW w:w="6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</w:t>
            </w:r>
            <w:r>
              <w:rPr>
                <w:rFonts w:hint="eastAsia" w:ascii="黑体" w:hAnsi="宋体" w:eastAsia="黑体"/>
                <w:szCs w:val="21"/>
              </w:rPr>
              <w:t xml:space="preserve">                  负责人签字（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代</w:t>
            </w:r>
            <w:r>
              <w:rPr>
                <w:rFonts w:hint="eastAsia" w:ascii="黑体" w:hAnsi="宋体" w:eastAsia="黑体"/>
                <w:szCs w:val="21"/>
              </w:rPr>
              <w:t>章）：</w:t>
            </w:r>
          </w:p>
          <w:p>
            <w:pPr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1.此表一式两份，网络安全工作领导小组办事机构、主办单位各留一份；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2.群组解散、主办单位调整、管理队伍人员变化等情况，应在3个工作日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内重新填报登记备案表。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65319"/>
    <w:rsid w:val="02FC64C0"/>
    <w:rsid w:val="1A7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2021-03-15T03:28:00Z</dcterms:created>
  <dc:creator>gyb1</dc:creator>
  <cp:lastModifiedBy>gyb1</cp:lastModifiedBy>
  <dcterms:modified xsi:type="dcterms:W3CDTF">2021-03-15T03:28:39Z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